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F80" w:rsidRDefault="00B75F80" w:rsidP="00B75F80">
      <w:pPr>
        <w:jc w:val="center"/>
        <w:rPr>
          <w:rFonts w:ascii="TH SarabunIT๙" w:hAnsi="TH SarabunIT๙" w:cs="TH SarabunIT๙"/>
          <w:b/>
          <w:bCs/>
        </w:rPr>
      </w:pPr>
    </w:p>
    <w:p w:rsidR="00B75F80" w:rsidRDefault="00B75F80" w:rsidP="00B75F80">
      <w:pPr>
        <w:jc w:val="center"/>
        <w:rPr>
          <w:rFonts w:ascii="TH SarabunIT๙" w:hAnsi="TH SarabunIT๙" w:cs="TH SarabunIT๙"/>
          <w:b/>
          <w:bCs/>
        </w:rPr>
      </w:pPr>
    </w:p>
    <w:p w:rsidR="00B75F80" w:rsidRDefault="00B75F80" w:rsidP="00B75F80">
      <w:pPr>
        <w:jc w:val="center"/>
        <w:rPr>
          <w:rFonts w:ascii="TH SarabunIT๙" w:hAnsi="TH SarabunIT๙" w:cs="TH SarabunIT๙"/>
          <w:b/>
          <w:bCs/>
        </w:rPr>
      </w:pPr>
    </w:p>
    <w:p w:rsidR="006900CA" w:rsidRDefault="006900CA" w:rsidP="00B75F80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904D839" wp14:editId="29E7DF9F">
            <wp:simplePos x="0" y="0"/>
            <wp:positionH relativeFrom="column">
              <wp:posOffset>1014730</wp:posOffset>
            </wp:positionH>
            <wp:positionV relativeFrom="paragraph">
              <wp:posOffset>82550</wp:posOffset>
            </wp:positionV>
            <wp:extent cx="1213485" cy="1212215"/>
            <wp:effectExtent l="0" t="0" r="5715" b="6985"/>
            <wp:wrapThrough wrapText="bothSides">
              <wp:wrapPolygon edited="0">
                <wp:start x="0" y="0"/>
                <wp:lineTo x="0" y="21385"/>
                <wp:lineTo x="21363" y="21385"/>
                <wp:lineTo x="21363" y="0"/>
                <wp:lineTo x="0" y="0"/>
              </wp:wrapPolygon>
            </wp:wrapThrough>
            <wp:docPr id="1" name="รูปภาพ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00CA" w:rsidRDefault="006900CA" w:rsidP="00B75F80">
      <w:pPr>
        <w:jc w:val="center"/>
        <w:rPr>
          <w:rFonts w:ascii="TH SarabunIT๙" w:hAnsi="TH SarabunIT๙" w:cs="TH SarabunIT๙"/>
          <w:b/>
          <w:bCs/>
        </w:rPr>
      </w:pPr>
    </w:p>
    <w:p w:rsidR="006900CA" w:rsidRDefault="006900CA" w:rsidP="00B75F80">
      <w:pPr>
        <w:jc w:val="center"/>
        <w:rPr>
          <w:rFonts w:ascii="TH SarabunIT๙" w:hAnsi="TH SarabunIT๙" w:cs="TH SarabunIT๙" w:hint="cs"/>
          <w:b/>
          <w:bCs/>
        </w:rPr>
      </w:pPr>
    </w:p>
    <w:p w:rsidR="00B75F80" w:rsidRDefault="00B75F80" w:rsidP="00B75F80">
      <w:pPr>
        <w:jc w:val="center"/>
        <w:rPr>
          <w:rFonts w:ascii="TH SarabunIT๙" w:hAnsi="TH SarabunIT๙" w:cs="TH SarabunIT๙"/>
          <w:b/>
          <w:bCs/>
        </w:rPr>
      </w:pPr>
    </w:p>
    <w:p w:rsidR="006900CA" w:rsidRDefault="006900CA" w:rsidP="00B75F80">
      <w:pPr>
        <w:jc w:val="center"/>
        <w:rPr>
          <w:rFonts w:ascii="TH SarabunIT๙" w:hAnsi="TH SarabunIT๙" w:cs="TH SarabunIT๙"/>
          <w:b/>
          <w:bCs/>
        </w:rPr>
      </w:pPr>
    </w:p>
    <w:p w:rsidR="006900CA" w:rsidRDefault="006900CA" w:rsidP="00B75F80">
      <w:pPr>
        <w:jc w:val="center"/>
        <w:rPr>
          <w:rFonts w:ascii="TH SarabunIT๙" w:hAnsi="TH SarabunIT๙" w:cs="TH SarabunIT๙" w:hint="cs"/>
          <w:b/>
          <w:bCs/>
        </w:rPr>
      </w:pPr>
    </w:p>
    <w:p w:rsidR="006F6367" w:rsidRDefault="006900CA" w:rsidP="00B75F80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</w:t>
      </w:r>
      <w:r w:rsidR="00496F42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ประกาศคณะกรรมการพนักงานเทศบาลจังหวัดปราจีนบุรี</w:t>
      </w:r>
    </w:p>
    <w:p w:rsidR="00496F42" w:rsidRDefault="00496F42" w:rsidP="00B75F80">
      <w:pPr>
        <w:jc w:val="center"/>
        <w:rPr>
          <w:rFonts w:ascii="TH SarabunIT๙" w:hAnsi="TH SarabunIT๙" w:cs="TH SarabunIT๙"/>
          <w:sz w:val="36"/>
          <w:szCs w:val="36"/>
        </w:rPr>
      </w:pPr>
      <w:r w:rsidRPr="00496F42">
        <w:rPr>
          <w:rFonts w:ascii="TH SarabunIT๙" w:hAnsi="TH SarabunIT๙" w:cs="TH SarabunIT๙" w:hint="cs"/>
          <w:sz w:val="36"/>
          <w:szCs w:val="36"/>
          <w:cs/>
        </w:rPr>
        <w:t xml:space="preserve">เรื่อง  หลักเกณฑ์และเงื่อนไขในการสอบสวน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  <w:r w:rsidRPr="00496F42">
        <w:rPr>
          <w:rFonts w:ascii="TH SarabunIT๙" w:hAnsi="TH SarabunIT๙" w:cs="TH SarabunIT๙" w:hint="cs"/>
          <w:sz w:val="36"/>
          <w:szCs w:val="36"/>
          <w:cs/>
        </w:rPr>
        <w:t xml:space="preserve">การลงโทษทางวินัย การให้ออกจากราชการ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  <w:r w:rsidRPr="00496F42">
        <w:rPr>
          <w:rFonts w:ascii="TH SarabunIT๙" w:hAnsi="TH SarabunIT๙" w:cs="TH SarabunIT๙" w:hint="cs"/>
          <w:sz w:val="36"/>
          <w:szCs w:val="36"/>
          <w:cs/>
        </w:rPr>
        <w:t>การอุทธรณ์ และการร้องทุกข์</w:t>
      </w:r>
    </w:p>
    <w:p w:rsidR="00496F42" w:rsidRDefault="00496F42" w:rsidP="00B75F80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ลงวันที่ ๑๓ ธันวาคม พ.ศ. ๒๕๔๔</w:t>
      </w:r>
    </w:p>
    <w:p w:rsidR="00496F42" w:rsidRDefault="00496F42" w:rsidP="00B75F80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496F42" w:rsidRPr="00496F42" w:rsidRDefault="00496F42" w:rsidP="00B75F80">
      <w:pPr>
        <w:jc w:val="center"/>
        <w:rPr>
          <w:rFonts w:ascii="TH SarabunIT๙" w:hAnsi="TH SarabunIT๙" w:cs="TH SarabunIT๙" w:hint="cs"/>
          <w:sz w:val="36"/>
          <w:szCs w:val="36"/>
        </w:rPr>
      </w:pPr>
    </w:p>
    <w:p w:rsidR="00F32C0A" w:rsidRDefault="00F32C0A" w:rsidP="00B75F80">
      <w:pPr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หมวด ๑ วินัยและการรักษาวินัย</w:t>
      </w:r>
    </w:p>
    <w:p w:rsidR="00B75F80" w:rsidRDefault="00B75F80" w:rsidP="00B75F80">
      <w:pPr>
        <w:jc w:val="center"/>
        <w:rPr>
          <w:rFonts w:ascii="TH SarabunIT๙" w:hAnsi="TH SarabunIT๙" w:cs="TH SarabunIT๙"/>
          <w:b/>
          <w:bCs/>
        </w:rPr>
      </w:pPr>
    </w:p>
    <w:p w:rsidR="00B75F80" w:rsidRDefault="00B75F80" w:rsidP="00B75F80">
      <w:pPr>
        <w:jc w:val="center"/>
        <w:rPr>
          <w:rFonts w:ascii="TH SarabunIT๙" w:hAnsi="TH SarabunIT๙" w:cs="TH SarabunIT๙"/>
          <w:b/>
          <w:bCs/>
        </w:rPr>
      </w:pPr>
    </w:p>
    <w:p w:rsidR="00B75F80" w:rsidRDefault="00B75F80" w:rsidP="00B75F80">
      <w:pPr>
        <w:jc w:val="center"/>
        <w:rPr>
          <w:rFonts w:ascii="TH SarabunIT๙" w:hAnsi="TH SarabunIT๙" w:cs="TH SarabunIT๙"/>
          <w:b/>
          <w:bCs/>
        </w:rPr>
      </w:pPr>
    </w:p>
    <w:p w:rsidR="006900CA" w:rsidRPr="00496F42" w:rsidRDefault="006900CA" w:rsidP="00B75F80">
      <w:pPr>
        <w:jc w:val="center"/>
        <w:rPr>
          <w:rFonts w:ascii="TH SarabunIT๙" w:hAnsi="TH SarabunIT๙" w:cs="TH SarabunIT๙"/>
        </w:rPr>
      </w:pPr>
      <w:r w:rsidRPr="00496F42">
        <w:rPr>
          <w:rFonts w:ascii="TH SarabunIT๙" w:hAnsi="TH SarabunIT๙" w:cs="TH SarabunIT๙" w:hint="cs"/>
          <w:cs/>
        </w:rPr>
        <w:t>จัดทำโดย งานการเจ้าหน้าที่</w:t>
      </w:r>
    </w:p>
    <w:p w:rsidR="00B75F80" w:rsidRPr="00496F42" w:rsidRDefault="00B75F80" w:rsidP="00B75F80">
      <w:pPr>
        <w:jc w:val="center"/>
        <w:rPr>
          <w:rFonts w:ascii="TH SarabunIT๙" w:hAnsi="TH SarabunIT๙" w:cs="TH SarabunIT๙"/>
        </w:rPr>
      </w:pPr>
      <w:r w:rsidRPr="00496F42">
        <w:rPr>
          <w:rFonts w:ascii="TH SarabunIT๙" w:hAnsi="TH SarabunIT๙" w:cs="TH SarabunIT๙"/>
          <w:cs/>
        </w:rPr>
        <w:t xml:space="preserve">เทศบาลตำบลประจันตคาม </w:t>
      </w:r>
    </w:p>
    <w:p w:rsidR="00B75F80" w:rsidRDefault="00B75F80" w:rsidP="00B75F80">
      <w:pPr>
        <w:jc w:val="center"/>
        <w:rPr>
          <w:rFonts w:ascii="TH SarabunIT๙" w:hAnsi="TH SarabunIT๙" w:cs="TH SarabunIT๙"/>
        </w:rPr>
      </w:pPr>
      <w:r w:rsidRPr="00496F42">
        <w:rPr>
          <w:rFonts w:ascii="TH SarabunIT๙" w:hAnsi="TH SarabunIT๙" w:cs="TH SarabunIT๙"/>
          <w:cs/>
        </w:rPr>
        <w:t xml:space="preserve"> อำเภอประจันตคาม จังหวัดปราจีนบุรี</w:t>
      </w:r>
    </w:p>
    <w:p w:rsidR="00496F42" w:rsidRPr="00496F42" w:rsidRDefault="00496F42" w:rsidP="00B75F80">
      <w:pPr>
        <w:jc w:val="center"/>
        <w:rPr>
          <w:rFonts w:ascii="TH SarabunIT๙" w:hAnsi="TH SarabunIT๙" w:cs="TH SarabunIT๙" w:hint="cs"/>
        </w:rPr>
      </w:pPr>
    </w:p>
    <w:p w:rsidR="00B75F80" w:rsidRPr="00496F42" w:rsidRDefault="00496F42" w:rsidP="00B75F80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496F42">
        <w:rPr>
          <w:rFonts w:ascii="TH SarabunIT๙" w:hAnsi="TH SarabunIT๙" w:cs="TH SarabunIT๙" w:hint="cs"/>
          <w:b/>
          <w:bCs/>
          <w:sz w:val="24"/>
          <w:szCs w:val="24"/>
          <w:cs/>
        </w:rPr>
        <w:t>เพื่อเผยแพร่ความรู้เกี่ยวกับวินัยพนักงานเทศบาลให้แก่พนักงานเทศบาลตำบลประจันตคาม</w:t>
      </w:r>
    </w:p>
    <w:p w:rsidR="00496F42" w:rsidRPr="00496F42" w:rsidRDefault="00496F42" w:rsidP="00496F42">
      <w:pPr>
        <w:spacing w:before="120"/>
        <w:ind w:right="-153" w:firstLine="709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496F42">
        <w:rPr>
          <w:rFonts w:ascii="TH SarabunIT๙" w:hAnsi="TH SarabunIT๙" w:cs="TH SarabunIT๙" w:hint="cs"/>
          <w:b/>
          <w:bCs/>
          <w:color w:val="EBA686" w:themeColor="accent3" w:themeTint="99"/>
          <w:sz w:val="22"/>
          <w:szCs w:val="22"/>
        </w:rPr>
        <w:lastRenderedPageBreak/>
        <w:sym w:font="Wingdings" w:char="F07A"/>
      </w:r>
      <w:r w:rsidRPr="00496F42">
        <w:rPr>
          <w:rFonts w:ascii="TH SarabunIT๙" w:hAnsi="TH SarabunIT๙" w:cs="TH SarabunIT๙" w:hint="cs"/>
          <w:b/>
          <w:bCs/>
          <w:color w:val="EBA686" w:themeColor="accent3" w:themeTint="99"/>
          <w:sz w:val="22"/>
          <w:szCs w:val="22"/>
          <w:cs/>
        </w:rPr>
        <w:t xml:space="preserve"> </w:t>
      </w:r>
      <w:r w:rsidRPr="00496F42">
        <w:rPr>
          <w:rFonts w:ascii="TH SarabunIT๙" w:hAnsi="TH SarabunIT๙" w:cs="TH SarabunIT๙" w:hint="cs"/>
          <w:b/>
          <w:bCs/>
          <w:color w:val="EBA686" w:themeColor="accent3" w:themeTint="99"/>
          <w:sz w:val="22"/>
          <w:szCs w:val="22"/>
        </w:rPr>
        <w:sym w:font="Wingdings" w:char="F07A"/>
      </w:r>
      <w:r>
        <w:rPr>
          <w:rFonts w:ascii="TH SarabunIT๙" w:hAnsi="TH SarabunIT๙" w:cs="TH SarabunIT๙" w:hint="cs"/>
          <w:b/>
          <w:bCs/>
          <w:color w:val="EBA686" w:themeColor="accent3" w:themeTint="99"/>
          <w:sz w:val="22"/>
          <w:szCs w:val="22"/>
          <w:cs/>
        </w:rPr>
        <w:t xml:space="preserve"> </w:t>
      </w:r>
      <w:r w:rsidRPr="00496F42">
        <w:rPr>
          <w:rFonts w:ascii="TH SarabunIT๙" w:hAnsi="TH SarabunIT๙" w:cs="TH SarabunIT๙" w:hint="cs"/>
          <w:b/>
          <w:bCs/>
          <w:color w:val="EBA686" w:themeColor="accent3" w:themeTint="99"/>
          <w:sz w:val="22"/>
          <w:szCs w:val="22"/>
          <w:cs/>
        </w:rPr>
        <w:t xml:space="preserve"> </w:t>
      </w:r>
      <w:r w:rsidRPr="00496F42">
        <w:rPr>
          <w:rFonts w:ascii="TH SarabunIT๙" w:hAnsi="TH SarabunIT๙" w:cs="TH SarabunIT๙" w:hint="cs"/>
          <w:b/>
          <w:bCs/>
          <w:sz w:val="30"/>
          <w:szCs w:val="30"/>
          <w:cs/>
        </w:rPr>
        <w:t>วินัยและการรักษาวินัย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496F4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496F42">
        <w:rPr>
          <w:rFonts w:ascii="TH SarabunIT๙" w:hAnsi="TH SarabunIT๙" w:cs="TH SarabunIT๙" w:hint="cs"/>
          <w:b/>
          <w:bCs/>
          <w:color w:val="EBA686" w:themeColor="accent3" w:themeTint="99"/>
          <w:sz w:val="22"/>
          <w:szCs w:val="22"/>
        </w:rPr>
        <w:sym w:font="Wingdings" w:char="F07A"/>
      </w:r>
      <w:r w:rsidRPr="00496F42">
        <w:rPr>
          <w:rFonts w:ascii="TH SarabunIT๙" w:hAnsi="TH SarabunIT๙" w:cs="TH SarabunIT๙" w:hint="cs"/>
          <w:b/>
          <w:bCs/>
          <w:color w:val="EBA686" w:themeColor="accent3" w:themeTint="99"/>
          <w:sz w:val="22"/>
          <w:szCs w:val="22"/>
          <w:cs/>
        </w:rPr>
        <w:t xml:space="preserve"> </w:t>
      </w:r>
      <w:r w:rsidRPr="00496F42">
        <w:rPr>
          <w:rFonts w:ascii="TH SarabunIT๙" w:hAnsi="TH SarabunIT๙" w:cs="TH SarabunIT๙" w:hint="cs"/>
          <w:b/>
          <w:bCs/>
          <w:color w:val="EBA686" w:themeColor="accent3" w:themeTint="99"/>
          <w:sz w:val="22"/>
          <w:szCs w:val="22"/>
        </w:rPr>
        <w:sym w:font="Wingdings" w:char="F07A"/>
      </w:r>
    </w:p>
    <w:p w:rsidR="006900CA" w:rsidRPr="003D0FEA" w:rsidRDefault="006900CA" w:rsidP="00496F42">
      <w:pPr>
        <w:spacing w:before="120"/>
        <w:ind w:right="-153" w:firstLine="709"/>
        <w:rPr>
          <w:rFonts w:ascii="TH SarabunIT๙" w:hAnsi="TH SarabunIT๙" w:cs="TH SarabunIT๙"/>
          <w:sz w:val="30"/>
          <w:szCs w:val="30"/>
        </w:rPr>
      </w:pPr>
      <w:r w:rsidRPr="003D0FEA">
        <w:rPr>
          <w:rFonts w:ascii="TH SarabunIT๙" w:hAnsi="TH SarabunIT๙" w:cs="TH SarabunIT๙" w:hint="cs"/>
          <w:sz w:val="30"/>
          <w:szCs w:val="30"/>
          <w:cs/>
        </w:rPr>
        <w:t>ข้อ ๑ พนักงานเทศบาลต้องรักษาวินัยตามที่กำหนดเป็นข้อห้ามและข้อปฏิบัติในหมวดนี้ โดยเคร่งครัดอยู่เสมอ</w:t>
      </w:r>
    </w:p>
    <w:p w:rsidR="002342A0" w:rsidRPr="003D0FEA" w:rsidRDefault="002342A0" w:rsidP="00496F42">
      <w:pPr>
        <w:spacing w:before="120"/>
        <w:ind w:right="-153" w:firstLine="709"/>
        <w:rPr>
          <w:rFonts w:ascii="TH SarabunIT๙" w:hAnsi="TH SarabunIT๙" w:cs="TH SarabunIT๙" w:hint="cs"/>
          <w:sz w:val="30"/>
          <w:szCs w:val="30"/>
        </w:rPr>
      </w:pPr>
      <w:r w:rsidRPr="003D0FEA">
        <w:rPr>
          <w:rFonts w:ascii="TH SarabunIT๙" w:hAnsi="TH SarabunIT๙" w:cs="TH SarabunIT๙" w:hint="cs"/>
          <w:sz w:val="30"/>
          <w:szCs w:val="30"/>
          <w:cs/>
        </w:rPr>
        <w:t>ข้อ ๒ พนักงานเทศบาลต้องสนับสนุนการปกครองระบบประชาธิปไตยอันมีพระมหากษัตริย์ทรงเป็นประมุขตามรัฐธรรมนูญแห่งราชอาณาจักรไทยด้วยความบริสุทธิ์ใจ</w:t>
      </w:r>
    </w:p>
    <w:p w:rsidR="002342A0" w:rsidRPr="003D0FEA" w:rsidRDefault="002342A0" w:rsidP="00496F42">
      <w:pPr>
        <w:spacing w:before="120"/>
        <w:ind w:right="-153" w:firstLine="709"/>
        <w:rPr>
          <w:rFonts w:ascii="TH SarabunIT๙" w:hAnsi="TH SarabunIT๙" w:cs="TH SarabunIT๙" w:hint="cs"/>
          <w:sz w:val="30"/>
          <w:szCs w:val="30"/>
        </w:rPr>
      </w:pPr>
      <w:r w:rsidRPr="003D0FEA">
        <w:rPr>
          <w:rFonts w:ascii="TH SarabunIT๙" w:hAnsi="TH SarabunIT๙" w:cs="TH SarabunIT๙" w:hint="cs"/>
          <w:sz w:val="30"/>
          <w:szCs w:val="30"/>
          <w:cs/>
        </w:rPr>
        <w:t>ข้อ ๓ พักกงานเทศบาลต้องปฏิบัติหน้าที่ราชการด้วยความซื่อสัตย์สุจริตและเที่ยธรรม ห้ามมิให้อาศัยหรือยอมให้ผู้อื่นอาศัยอำนาจหน้าที่ราชการของตนไม่ว่าจะโดยทรางตรง หรือทางอ้อมหาประโยชน์ให้แก่ตนเองหรือผู้อื่น</w:t>
      </w:r>
    </w:p>
    <w:p w:rsidR="002342A0" w:rsidRPr="003D0FEA" w:rsidRDefault="002342A0" w:rsidP="00496F42">
      <w:pPr>
        <w:spacing w:before="120"/>
        <w:ind w:right="-153" w:firstLine="709"/>
        <w:rPr>
          <w:rFonts w:ascii="TH SarabunIT๙" w:hAnsi="TH SarabunIT๙" w:cs="TH SarabunIT๙" w:hint="cs"/>
          <w:sz w:val="30"/>
          <w:szCs w:val="30"/>
        </w:rPr>
      </w:pPr>
      <w:r w:rsidRPr="003D0FEA">
        <w:rPr>
          <w:rFonts w:ascii="TH SarabunIT๙" w:hAnsi="TH SarabunIT๙" w:cs="TH SarabunIT๙" w:hint="cs"/>
          <w:sz w:val="30"/>
          <w:szCs w:val="30"/>
          <w:cs/>
        </w:rPr>
        <w:t>การปฏิบัติหรือละเว้นการปฏิบัติหน้าที่ราชการโดยมิชอบเพื่อให้ตนเองหรือผู้อื่นได้ประโยชน์ที่มิควรได้เป็นการทุจริตต่อหน้าที่ราชการและเป็นความผิดทางวินัยอย่างร้ายแรง</w:t>
      </w:r>
    </w:p>
    <w:p w:rsidR="002342A0" w:rsidRPr="003D0FEA" w:rsidRDefault="002342A0" w:rsidP="00496F42">
      <w:pPr>
        <w:spacing w:before="120"/>
        <w:ind w:right="-153" w:firstLine="709"/>
        <w:rPr>
          <w:rFonts w:ascii="TH SarabunIT๙" w:hAnsi="TH SarabunIT๙" w:cs="TH SarabunIT๙" w:hint="cs"/>
          <w:sz w:val="30"/>
          <w:szCs w:val="30"/>
        </w:rPr>
      </w:pPr>
      <w:r w:rsidRPr="003D0FEA">
        <w:rPr>
          <w:rFonts w:ascii="TH SarabunIT๙" w:hAnsi="TH SarabunIT๙" w:cs="TH SarabunIT๙" w:hint="cs"/>
          <w:sz w:val="30"/>
          <w:szCs w:val="30"/>
          <w:cs/>
        </w:rPr>
        <w:t>ข้อ ๔ พนักงานเทศบาลต้องตั้งใจปฏิบัติหน้าที่ราชการให้เกิดผลดีหรือความก้าวหน้าแก่ราชการ</w:t>
      </w:r>
    </w:p>
    <w:p w:rsidR="002342A0" w:rsidRPr="003D0FEA" w:rsidRDefault="002342A0" w:rsidP="00496F42">
      <w:pPr>
        <w:spacing w:before="120"/>
        <w:ind w:right="-153" w:firstLine="709"/>
        <w:rPr>
          <w:rFonts w:ascii="TH SarabunIT๙" w:hAnsi="TH SarabunIT๙" w:cs="TH SarabunIT๙"/>
          <w:sz w:val="30"/>
          <w:szCs w:val="30"/>
        </w:rPr>
      </w:pPr>
      <w:r w:rsidRPr="003D0FEA">
        <w:rPr>
          <w:rFonts w:ascii="TH SarabunIT๙" w:hAnsi="TH SarabunIT๙" w:cs="TH SarabunIT๙" w:hint="cs"/>
          <w:sz w:val="30"/>
          <w:szCs w:val="30"/>
          <w:cs/>
        </w:rPr>
        <w:t>ข้อ ๕ พนักงานเทศบาลต้องปฏิบัติหน้าที่ราชการด้วยความอุตสาหะเอาใจใส่ระมัดระวังรักษาประโยชน์ของทางราชการและต้องไม่ประมาทเลินเล่อในหน้าที่ราชการ</w:t>
      </w:r>
    </w:p>
    <w:p w:rsidR="002342A0" w:rsidRPr="003D0FEA" w:rsidRDefault="002342A0" w:rsidP="00496F42">
      <w:pPr>
        <w:spacing w:before="120"/>
        <w:ind w:right="-153" w:firstLine="709"/>
        <w:rPr>
          <w:rFonts w:ascii="TH SarabunIT๙" w:hAnsi="TH SarabunIT๙" w:cs="TH SarabunIT๙" w:hint="cs"/>
          <w:sz w:val="30"/>
          <w:szCs w:val="30"/>
        </w:rPr>
      </w:pPr>
      <w:r w:rsidRPr="003D0FEA">
        <w:rPr>
          <w:rFonts w:ascii="TH SarabunIT๙" w:hAnsi="TH SarabunIT๙" w:cs="TH SarabunIT๙" w:hint="cs"/>
          <w:sz w:val="30"/>
          <w:szCs w:val="30"/>
          <w:cs/>
        </w:rPr>
        <w:t>ข้อ ๖ พนักงานเทศบาลต้องปฏิบัติหน้าที่ราชการให้เป็นไปตามกฎหมาย ระเบียบของทางราชการ มติคณะรัฐมนตรี และนโยบายของรัฐบาลโดยไม่ให้เสียหายแก่ราชการ</w:t>
      </w:r>
    </w:p>
    <w:p w:rsidR="002342A0" w:rsidRPr="003D0FEA" w:rsidRDefault="002342A0" w:rsidP="00496F42">
      <w:pPr>
        <w:spacing w:before="120"/>
        <w:ind w:right="-153" w:firstLine="709"/>
        <w:rPr>
          <w:rFonts w:ascii="TH SarabunIT๙" w:hAnsi="TH SarabunIT๙" w:cs="TH SarabunIT๙"/>
          <w:sz w:val="30"/>
          <w:szCs w:val="30"/>
        </w:rPr>
      </w:pPr>
      <w:r w:rsidRPr="003D0FEA">
        <w:rPr>
          <w:rFonts w:ascii="TH SarabunIT๙" w:hAnsi="TH SarabunIT๙" w:cs="TH SarabunIT๙" w:hint="cs"/>
          <w:sz w:val="30"/>
          <w:szCs w:val="30"/>
          <w:cs/>
        </w:rPr>
        <w:t>ข้อ ๗ พนักงานเทศบาลต้องถือว่าเป็นหน้าที่พิเศษที่จะสนใจและรับทราบเหตุการณ์เคลื่อนไหวอันอาจเป็นภยันตรายต่อประเทศชาติและต้องป้องกันภยันตรายซึ่งจะบังเกิดแก่ประเทศชาติจนเต็มความสามารถ</w:t>
      </w:r>
    </w:p>
    <w:p w:rsidR="002342A0" w:rsidRPr="003D0FEA" w:rsidRDefault="002342A0" w:rsidP="002342A0">
      <w:pPr>
        <w:spacing w:before="120"/>
        <w:ind w:right="-578" w:firstLine="709"/>
        <w:rPr>
          <w:rFonts w:ascii="TH SarabunIT๙" w:hAnsi="TH SarabunIT๙" w:cs="TH SarabunIT๙" w:hint="cs"/>
          <w:sz w:val="30"/>
          <w:szCs w:val="30"/>
        </w:rPr>
      </w:pPr>
      <w:r w:rsidRPr="003D0FEA">
        <w:rPr>
          <w:rFonts w:ascii="TH SarabunIT๙" w:hAnsi="TH SarabunIT๙" w:cs="TH SarabunIT๙" w:hint="cs"/>
          <w:sz w:val="30"/>
          <w:szCs w:val="30"/>
          <w:cs/>
        </w:rPr>
        <w:lastRenderedPageBreak/>
        <w:t>ข้อ ๘ พนักงานเทศบาลต้องรักษาความลับของทางราชการ</w:t>
      </w:r>
      <w:r w:rsidR="002D7CC7" w:rsidRPr="003D0FEA">
        <w:rPr>
          <w:rFonts w:ascii="TH SarabunIT๙" w:hAnsi="TH SarabunIT๙" w:cs="TH SarabunIT๙" w:hint="cs"/>
          <w:sz w:val="30"/>
          <w:szCs w:val="30"/>
          <w:cs/>
        </w:rPr>
        <w:t xml:space="preserve"> การเปิดเผยความลับของทางราชการ อันเป็นเหตุให้เสียหายแก่ราชการอย่างร้ายแรงเป็นความผิดวินัยอย่างร้ายแรง</w:t>
      </w:r>
    </w:p>
    <w:p w:rsidR="002342A0" w:rsidRPr="003D0FEA" w:rsidRDefault="002342A0" w:rsidP="002342A0">
      <w:pPr>
        <w:spacing w:before="120"/>
        <w:ind w:right="-578" w:firstLine="709"/>
        <w:rPr>
          <w:rFonts w:ascii="TH SarabunIT๙" w:hAnsi="TH SarabunIT๙" w:cs="TH SarabunIT๙"/>
          <w:sz w:val="30"/>
          <w:szCs w:val="30"/>
        </w:rPr>
      </w:pPr>
      <w:r w:rsidRPr="003D0FEA">
        <w:rPr>
          <w:rFonts w:ascii="TH SarabunIT๙" w:hAnsi="TH SarabunIT๙" w:cs="TH SarabunIT๙" w:hint="cs"/>
          <w:sz w:val="30"/>
          <w:szCs w:val="30"/>
          <w:cs/>
        </w:rPr>
        <w:t xml:space="preserve">ข้อ ๙ พนักงานเทศบาลต้องปฏิบัติตามคำสั่งของผู้บังคับบัญชา ซึ่งสั่งในหน้าที่ราชการโดยชอบด้วยกฎหมายและระเบียบของทางราชการ </w:t>
      </w:r>
      <w:r w:rsidR="002D7CC7" w:rsidRPr="003D0FEA">
        <w:rPr>
          <w:rFonts w:ascii="TH SarabunIT๙" w:hAnsi="TH SarabunIT๙" w:cs="TH SarabunIT๙" w:hint="cs"/>
          <w:sz w:val="30"/>
          <w:szCs w:val="30"/>
          <w:cs/>
        </w:rPr>
        <w:t>โดยไม่ขัดขืนหรือหลีกเลี่ยงคำสั่ง แต่ถ้าเห็นว่าการปฏิบัติตามคำสั่งนั้นจะทำให้เสียหายแก่ราชการหรือเป็นการไม่รักษาประโยชน์ของทางราชการจะเสนอความเห็นเป็นหนังสือทันทีเพื่อให้ผู้บังคับบัญชาทบทวนคำสั่งนั้นก็ได้และเมื่อผู้บังคับบัญชายืนยันให้ปฏิบัติตามคำสั่งเดิมผู้อยู่ใต้บังคับบัญชาต้องปฏิบัติตาม</w:t>
      </w:r>
    </w:p>
    <w:p w:rsidR="002D7CC7" w:rsidRPr="003D0FEA" w:rsidRDefault="002D7CC7" w:rsidP="002342A0">
      <w:pPr>
        <w:spacing w:before="120"/>
        <w:ind w:right="-578" w:firstLine="709"/>
        <w:rPr>
          <w:rFonts w:ascii="TH SarabunIT๙" w:hAnsi="TH SarabunIT๙" w:cs="TH SarabunIT๙" w:hint="cs"/>
          <w:sz w:val="30"/>
          <w:szCs w:val="30"/>
        </w:rPr>
      </w:pPr>
      <w:r w:rsidRPr="003D0FEA">
        <w:rPr>
          <w:rFonts w:ascii="TH SarabunIT๙" w:hAnsi="TH SarabunIT๙" w:cs="TH SarabunIT๙" w:hint="cs"/>
          <w:sz w:val="30"/>
          <w:szCs w:val="30"/>
          <w:cs/>
        </w:rPr>
        <w:t>การขัดคำสั่งหรือหลีกเลี่ยงไม่ปฏิบัติตามคำสั่งของผู้บังคับบัญชาซึ่งสั่งในหน้าที่ราชการโดยชอบด้วยกฎหมายและระเบียบของทางราชการอันเป็นเหตุให้เสียหายแก่ราชการอย่างร้ายแรงเป็นความผิดวินัยอย่างร้ายแรง</w:t>
      </w:r>
    </w:p>
    <w:p w:rsidR="002D7CC7" w:rsidRPr="003D0FEA" w:rsidRDefault="002D7CC7" w:rsidP="002342A0">
      <w:pPr>
        <w:spacing w:before="120"/>
        <w:ind w:right="-578" w:firstLine="709"/>
        <w:rPr>
          <w:rFonts w:ascii="TH SarabunIT๙" w:hAnsi="TH SarabunIT๙" w:cs="TH SarabunIT๙" w:hint="cs"/>
          <w:sz w:val="30"/>
          <w:szCs w:val="30"/>
        </w:rPr>
      </w:pPr>
      <w:r w:rsidRPr="003D0FEA">
        <w:rPr>
          <w:rFonts w:ascii="TH SarabunIT๙" w:hAnsi="TH SarabunIT๙" w:cs="TH SarabunIT๙" w:hint="cs"/>
          <w:sz w:val="30"/>
          <w:szCs w:val="30"/>
          <w:cs/>
        </w:rPr>
        <w:t>ข้อ ๑๐ พนักงานเทศบาลต้องปฏิบัติราชการ โดยมิให้เป็นการกระทำการข้ามผู้บังคับบัญชาเหนือตนเว้นแต่ผู้บังคับบัญชาเหนือขึ้นไปเป็นผู้สั่งให้กระทำหรือได้รับอนุญาตเป็นพิเศษชั่วครั้งคราว</w:t>
      </w:r>
    </w:p>
    <w:p w:rsidR="00F23A8B" w:rsidRPr="003D0FEA" w:rsidRDefault="002D7CC7" w:rsidP="00496F42">
      <w:pPr>
        <w:spacing w:before="120"/>
        <w:ind w:right="-153" w:firstLine="284"/>
        <w:rPr>
          <w:rFonts w:ascii="TH SarabunIT๙" w:hAnsi="TH SarabunIT๙" w:cs="TH SarabunIT๙"/>
          <w:sz w:val="30"/>
          <w:szCs w:val="30"/>
        </w:rPr>
      </w:pPr>
      <w:r w:rsidRPr="003D0FEA">
        <w:rPr>
          <w:rFonts w:ascii="TH SarabunIT๙" w:hAnsi="TH SarabunIT๙" w:cs="TH SarabunIT๙" w:hint="cs"/>
          <w:sz w:val="30"/>
          <w:szCs w:val="30"/>
          <w:cs/>
        </w:rPr>
        <w:t xml:space="preserve">     ข้อ ๑๑ พนักงานเทศบาลต้องไม่รายงานเท็จต่อผู้บังคับบัญชา การรายงานโดยปกปิดข้อความซึ่งควรต้องแจ้งถือว่าเป็นการรายงานเท็จด้วย</w:t>
      </w:r>
    </w:p>
    <w:p w:rsidR="002D7CC7" w:rsidRPr="003D0FEA" w:rsidRDefault="002D7CC7" w:rsidP="00496F42">
      <w:pPr>
        <w:spacing w:before="120"/>
        <w:ind w:right="-153" w:firstLine="709"/>
        <w:rPr>
          <w:rFonts w:ascii="TH SarabunIT๙" w:hAnsi="TH SarabunIT๙" w:cs="TH SarabunIT๙"/>
          <w:sz w:val="30"/>
          <w:szCs w:val="30"/>
        </w:rPr>
      </w:pPr>
      <w:r w:rsidRPr="003D0FEA">
        <w:rPr>
          <w:rFonts w:ascii="TH SarabunIT๙" w:hAnsi="TH SarabunIT๙" w:cs="TH SarabunIT๙" w:hint="cs"/>
          <w:sz w:val="30"/>
          <w:szCs w:val="30"/>
          <w:cs/>
        </w:rPr>
        <w:t>การรายงานเท็จต่อผู้บังคับบัญชาอันเป็นเหตุให้เสียหายแก่ราชการอย่างร้ายแรงเป็นความผิดวินัยอย่างร้ายแรง</w:t>
      </w:r>
    </w:p>
    <w:p w:rsidR="002D7CC7" w:rsidRPr="003D0FEA" w:rsidRDefault="002D7CC7" w:rsidP="00496F42">
      <w:pPr>
        <w:spacing w:before="120"/>
        <w:ind w:right="-153" w:firstLine="709"/>
        <w:rPr>
          <w:rFonts w:ascii="TH SarabunIT๙" w:hAnsi="TH SarabunIT๙" w:cs="TH SarabunIT๙"/>
          <w:sz w:val="30"/>
          <w:szCs w:val="30"/>
        </w:rPr>
      </w:pPr>
      <w:r w:rsidRPr="003D0FEA">
        <w:rPr>
          <w:rFonts w:ascii="TH SarabunIT๙" w:hAnsi="TH SarabunIT๙" w:cs="TH SarabunIT๙" w:hint="cs"/>
          <w:sz w:val="30"/>
          <w:szCs w:val="30"/>
          <w:cs/>
        </w:rPr>
        <w:t xml:space="preserve">ข้อ ๑๒ </w:t>
      </w:r>
      <w:r w:rsidR="00B7348E" w:rsidRPr="003D0FEA">
        <w:rPr>
          <w:rFonts w:ascii="TH SarabunIT๙" w:hAnsi="TH SarabunIT๙" w:cs="TH SarabunIT๙" w:hint="cs"/>
          <w:sz w:val="30"/>
          <w:szCs w:val="30"/>
          <w:cs/>
        </w:rPr>
        <w:t>พนักงานเทศบาลต้องถือและปฏิบัติตามระเบียบและแบบธรรมเนียมของทางราชการ</w:t>
      </w:r>
    </w:p>
    <w:p w:rsidR="00496F42" w:rsidRDefault="00B7348E" w:rsidP="00496F42">
      <w:pPr>
        <w:spacing w:before="120"/>
        <w:ind w:right="-153" w:firstLine="709"/>
        <w:rPr>
          <w:rFonts w:ascii="TH SarabunIT๙" w:hAnsi="TH SarabunIT๙" w:cs="TH SarabunIT๙"/>
          <w:sz w:val="30"/>
          <w:szCs w:val="30"/>
        </w:rPr>
      </w:pPr>
      <w:r w:rsidRPr="003D0FEA">
        <w:rPr>
          <w:rFonts w:ascii="TH SarabunIT๙" w:hAnsi="TH SarabunIT๙" w:cs="TH SarabunIT๙" w:hint="cs"/>
          <w:sz w:val="30"/>
          <w:szCs w:val="30"/>
          <w:cs/>
        </w:rPr>
        <w:t>ข้อ ๑๓ พนักงานเทศบาลต้องอุทิศเวลาของตนให้แก่ราชการ จะละทิ้งหรือทอดทิ้งหน้าที่ราชการมิได้ การละทิ้งหรือทอดทิ้งหน้าที่ราชการโดยไม่มีเหตุผลอันสมควร เป็นเหตุให้เสียหายแก่ราชการอย่างร้ายแรงหรือละทิ้งหน้าที่ราชการติดต่อ</w:t>
      </w:r>
      <w:r w:rsidR="00496F42">
        <w:rPr>
          <w:rFonts w:ascii="TH SarabunIT๙" w:hAnsi="TH SarabunIT๙" w:cs="TH SarabunIT๙" w:hint="cs"/>
          <w:sz w:val="30"/>
          <w:szCs w:val="30"/>
          <w:cs/>
        </w:rPr>
        <w:t xml:space="preserve">                </w:t>
      </w:r>
    </w:p>
    <w:p w:rsidR="00496F42" w:rsidRDefault="00B7348E" w:rsidP="00496F42">
      <w:pPr>
        <w:ind w:right="-153" w:firstLine="709"/>
        <w:rPr>
          <w:rFonts w:ascii="TH SarabunIT๙" w:hAnsi="TH SarabunIT๙" w:cs="TH SarabunIT๙"/>
          <w:sz w:val="30"/>
          <w:szCs w:val="30"/>
        </w:rPr>
      </w:pPr>
      <w:r w:rsidRPr="003D0FEA">
        <w:rPr>
          <w:rFonts w:ascii="TH SarabunIT๙" w:hAnsi="TH SarabunIT๙" w:cs="TH SarabunIT๙" w:hint="cs"/>
          <w:sz w:val="30"/>
          <w:szCs w:val="30"/>
          <w:cs/>
        </w:rPr>
        <w:lastRenderedPageBreak/>
        <w:t>ในคราวเดียวกันเป็นเวลาเกินกว่าสิบห้าวันโดยไม่มี</w:t>
      </w:r>
    </w:p>
    <w:p w:rsidR="00496F42" w:rsidRDefault="00B7348E" w:rsidP="00496F42">
      <w:pPr>
        <w:ind w:right="-153" w:firstLine="709"/>
        <w:rPr>
          <w:rFonts w:ascii="TH SarabunIT๙" w:hAnsi="TH SarabunIT๙" w:cs="TH SarabunIT๙"/>
          <w:sz w:val="30"/>
          <w:szCs w:val="30"/>
        </w:rPr>
      </w:pPr>
      <w:r w:rsidRPr="003D0FEA">
        <w:rPr>
          <w:rFonts w:ascii="TH SarabunIT๙" w:hAnsi="TH SarabunIT๙" w:cs="TH SarabunIT๙" w:hint="cs"/>
          <w:sz w:val="30"/>
          <w:szCs w:val="30"/>
          <w:cs/>
        </w:rPr>
        <w:t>เหตุผลอันสมควรหรือโดยมีพฤติการณ์อันแสดงถึงความ</w:t>
      </w:r>
    </w:p>
    <w:p w:rsidR="00496F42" w:rsidRDefault="00B7348E" w:rsidP="00496F42">
      <w:pPr>
        <w:ind w:right="-153" w:firstLine="709"/>
        <w:rPr>
          <w:rFonts w:ascii="TH SarabunIT๙" w:hAnsi="TH SarabunIT๙" w:cs="TH SarabunIT๙"/>
          <w:sz w:val="30"/>
          <w:szCs w:val="30"/>
        </w:rPr>
      </w:pPr>
      <w:r w:rsidRPr="003D0FEA">
        <w:rPr>
          <w:rFonts w:ascii="TH SarabunIT๙" w:hAnsi="TH SarabunIT๙" w:cs="TH SarabunIT๙" w:hint="cs"/>
          <w:sz w:val="30"/>
          <w:szCs w:val="30"/>
          <w:cs/>
        </w:rPr>
        <w:t>จงใจไม่ปฏิบัติตามระเบียบของทางราชการเป็นความผิด</w:t>
      </w:r>
    </w:p>
    <w:p w:rsidR="00B7348E" w:rsidRPr="003D0FEA" w:rsidRDefault="00B7348E" w:rsidP="00496F42">
      <w:pPr>
        <w:ind w:right="-153" w:firstLine="709"/>
        <w:rPr>
          <w:rFonts w:ascii="TH SarabunIT๙" w:hAnsi="TH SarabunIT๙" w:cs="TH SarabunIT๙"/>
          <w:sz w:val="30"/>
          <w:szCs w:val="30"/>
        </w:rPr>
      </w:pPr>
      <w:r w:rsidRPr="003D0FEA">
        <w:rPr>
          <w:rFonts w:ascii="TH SarabunIT๙" w:hAnsi="TH SarabunIT๙" w:cs="TH SarabunIT๙" w:hint="cs"/>
          <w:sz w:val="30"/>
          <w:szCs w:val="30"/>
          <w:cs/>
        </w:rPr>
        <w:t>วินัยอย่างร้ายแรง</w:t>
      </w:r>
    </w:p>
    <w:p w:rsidR="00B7348E" w:rsidRPr="003D0FEA" w:rsidRDefault="00B7348E" w:rsidP="00496F42">
      <w:pPr>
        <w:spacing w:before="120"/>
        <w:ind w:left="567" w:right="-153" w:firstLine="709"/>
        <w:rPr>
          <w:rFonts w:ascii="TH SarabunIT๙" w:hAnsi="TH SarabunIT๙" w:cs="TH SarabunIT๙" w:hint="cs"/>
          <w:sz w:val="30"/>
          <w:szCs w:val="30"/>
        </w:rPr>
      </w:pPr>
      <w:r w:rsidRPr="003D0FEA">
        <w:rPr>
          <w:rFonts w:ascii="TH SarabunIT๙" w:hAnsi="TH SarabunIT๙" w:cs="TH SarabunIT๙" w:hint="cs"/>
          <w:sz w:val="30"/>
          <w:szCs w:val="30"/>
          <w:cs/>
        </w:rPr>
        <w:t>ข้อ ๑๔ พนักงานเทศบาลต้องสุภาพเรียบร้อย รักษาความสามัคคี และไม่กระทำการอย่างใดที่เป็นการกลั่นแกล้งกัน และ</w:t>
      </w:r>
      <w:r w:rsidR="00456ACD" w:rsidRPr="003D0FEA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3D0FEA">
        <w:rPr>
          <w:rFonts w:ascii="TH SarabunIT๙" w:hAnsi="TH SarabunIT๙" w:cs="TH SarabunIT๙" w:hint="cs"/>
          <w:sz w:val="30"/>
          <w:szCs w:val="30"/>
          <w:cs/>
        </w:rPr>
        <w:t>ต้องช่วยเหลือกันในการปฏิบัติราชการระหว่างพนักงานเทศบาลด้วยกันและผู้ร่วมปฏิบัติราชการ</w:t>
      </w:r>
    </w:p>
    <w:p w:rsidR="00B7348E" w:rsidRPr="003D0FEA" w:rsidRDefault="00B7348E" w:rsidP="002D7CC7">
      <w:pPr>
        <w:spacing w:before="120"/>
        <w:ind w:left="567" w:right="-153" w:firstLine="709"/>
        <w:rPr>
          <w:rFonts w:ascii="TH SarabunIT๙" w:hAnsi="TH SarabunIT๙" w:cs="TH SarabunIT๙"/>
          <w:sz w:val="30"/>
          <w:szCs w:val="30"/>
        </w:rPr>
      </w:pPr>
      <w:r w:rsidRPr="003D0FEA">
        <w:rPr>
          <w:rFonts w:ascii="TH SarabunIT๙" w:hAnsi="TH SarabunIT๙" w:cs="TH SarabunIT๙" w:hint="cs"/>
          <w:sz w:val="30"/>
          <w:szCs w:val="30"/>
          <w:cs/>
        </w:rPr>
        <w:t>ข้อ ๑๕ พนักงานเทศบาลต้องต้อนรับ ให้ความสะดวก ให้ความเป็นธรรม และให้การสงเคราะห์แก่ประชาชนผู้ติดต่อราชการเกี่ยวกับหน้าที่ของตนโดยไม่ชักช้า และด้วยความสุภาพเรียบร้อย ห้ามมิให้ดูหมิ่นเหยียดหยาม กดขี่หรือข่มเหงปร</w:t>
      </w:r>
      <w:bookmarkStart w:id="0" w:name="_GoBack"/>
      <w:bookmarkEnd w:id="0"/>
      <w:r w:rsidRPr="003D0FEA">
        <w:rPr>
          <w:rFonts w:ascii="TH SarabunIT๙" w:hAnsi="TH SarabunIT๙" w:cs="TH SarabunIT๙" w:hint="cs"/>
          <w:sz w:val="30"/>
          <w:szCs w:val="30"/>
          <w:cs/>
        </w:rPr>
        <w:t>ะชาชนผู้ติดต่อราชการ</w:t>
      </w:r>
    </w:p>
    <w:p w:rsidR="00B7348E" w:rsidRPr="003D0FEA" w:rsidRDefault="00B7348E" w:rsidP="002D7CC7">
      <w:pPr>
        <w:spacing w:before="120"/>
        <w:ind w:left="567" w:right="-153" w:firstLine="709"/>
        <w:rPr>
          <w:rFonts w:ascii="TH SarabunIT๙" w:hAnsi="TH SarabunIT๙" w:cs="TH SarabunIT๙" w:hint="cs"/>
          <w:sz w:val="30"/>
          <w:szCs w:val="30"/>
        </w:rPr>
      </w:pPr>
      <w:r w:rsidRPr="003D0FEA">
        <w:rPr>
          <w:rFonts w:ascii="TH SarabunIT๙" w:hAnsi="TH SarabunIT๙" w:cs="TH SarabunIT๙" w:hint="cs"/>
          <w:sz w:val="30"/>
          <w:szCs w:val="30"/>
          <w:cs/>
        </w:rPr>
        <w:t>การดูหมิ่น</w:t>
      </w:r>
      <w:r w:rsidR="000D37AA" w:rsidRPr="003D0FEA">
        <w:rPr>
          <w:rFonts w:ascii="TH SarabunIT๙" w:hAnsi="TH SarabunIT๙" w:cs="TH SarabunIT๙" w:hint="cs"/>
          <w:sz w:val="30"/>
          <w:szCs w:val="30"/>
          <w:cs/>
        </w:rPr>
        <w:t>เหยียดหยาม กดขี่หรือข่มเหงประชาชนผู้ติดต่อราชการอย่างร้ายแรงเป็นความผิดวินัยอย่างร้ายแรง</w:t>
      </w:r>
    </w:p>
    <w:p w:rsidR="000D37AA" w:rsidRPr="003D0FEA" w:rsidRDefault="000D37AA" w:rsidP="002D7CC7">
      <w:pPr>
        <w:spacing w:before="120"/>
        <w:ind w:left="567" w:right="-153" w:firstLine="709"/>
        <w:rPr>
          <w:rFonts w:ascii="TH SarabunIT๙" w:hAnsi="TH SarabunIT๙" w:cs="TH SarabunIT๙" w:hint="cs"/>
          <w:sz w:val="30"/>
          <w:szCs w:val="30"/>
        </w:rPr>
      </w:pPr>
      <w:r w:rsidRPr="003D0FEA">
        <w:rPr>
          <w:rFonts w:ascii="TH SarabunIT๙" w:hAnsi="TH SarabunIT๙" w:cs="TH SarabunIT๙" w:hint="cs"/>
          <w:sz w:val="30"/>
          <w:szCs w:val="30"/>
          <w:cs/>
        </w:rPr>
        <w:t>ข้อ ๑๖ พนักงานเทศบาลต้องไม่กระทำการหรือยอมให้ผู้อื่นกระทำการหาผลประโยชน์อันอาจทำให้เสียความเที่ยงธรรมหรือเสื่อมเสียเกียรติศักดิ์ของตำแหน่งหน้าที่ราชการของตน</w:t>
      </w:r>
    </w:p>
    <w:p w:rsidR="000D37AA" w:rsidRPr="003D0FEA" w:rsidRDefault="000D37AA" w:rsidP="002D7CC7">
      <w:pPr>
        <w:spacing w:before="120"/>
        <w:ind w:left="567" w:right="-153" w:firstLine="709"/>
        <w:rPr>
          <w:rFonts w:ascii="TH SarabunIT๙" w:hAnsi="TH SarabunIT๙" w:cs="TH SarabunIT๙"/>
          <w:sz w:val="30"/>
          <w:szCs w:val="30"/>
        </w:rPr>
      </w:pPr>
      <w:r w:rsidRPr="003D0FEA">
        <w:rPr>
          <w:rFonts w:ascii="TH SarabunIT๙" w:hAnsi="TH SarabunIT๙" w:cs="TH SarabunIT๙" w:hint="cs"/>
          <w:sz w:val="30"/>
          <w:szCs w:val="30"/>
          <w:cs/>
        </w:rPr>
        <w:t>ข้อ ๑๗ พนักงานเทศบาลต้องไม่เป็นกรรมการผู้จัดการ หรือผู้จัดการ หรือดำรงตำแหน่งอื่นใดทีทมีลักษณะงานคล้ายคลึงกันนั้นในห้างหุ้นส่วน หรือบริษัท</w:t>
      </w:r>
    </w:p>
    <w:p w:rsidR="000D37AA" w:rsidRPr="003D0FEA" w:rsidRDefault="000D37AA" w:rsidP="002D7CC7">
      <w:pPr>
        <w:spacing w:before="120"/>
        <w:ind w:left="567" w:right="-153" w:firstLine="709"/>
        <w:rPr>
          <w:rFonts w:ascii="TH SarabunIT๙" w:hAnsi="TH SarabunIT๙" w:cs="TH SarabunIT๙" w:hint="cs"/>
          <w:sz w:val="30"/>
          <w:szCs w:val="30"/>
        </w:rPr>
      </w:pPr>
      <w:r w:rsidRPr="003D0FEA">
        <w:rPr>
          <w:rFonts w:ascii="TH SarabunIT๙" w:hAnsi="TH SarabunIT๙" w:cs="TH SarabunIT๙" w:hint="cs"/>
          <w:sz w:val="30"/>
          <w:szCs w:val="30"/>
          <w:cs/>
        </w:rPr>
        <w:t>ข้อ ๑๘ พนักงานเทศบาลต้องวางตนเป็นกลางทางการเมืองในการปฏิบัติหน้าที่ราบชการ และในการปฏิบัติการอื่นที่เกี่ยวข้องกับประชาชน กับจะต้องปฏิบัติตามระเบียบของทางราชการว่าด้วยมารยาทางการเมืองของข้าราชการ โดยอนุโลม</w:t>
      </w:r>
    </w:p>
    <w:p w:rsidR="000D37AA" w:rsidRPr="003D0FEA" w:rsidRDefault="000D37AA" w:rsidP="002D7CC7">
      <w:pPr>
        <w:spacing w:before="120"/>
        <w:ind w:left="567" w:right="-153" w:firstLine="709"/>
        <w:rPr>
          <w:rFonts w:ascii="TH SarabunIT๙" w:hAnsi="TH SarabunIT๙" w:cs="TH SarabunIT๙"/>
          <w:sz w:val="30"/>
          <w:szCs w:val="30"/>
        </w:rPr>
      </w:pPr>
      <w:r w:rsidRPr="003D0FEA">
        <w:rPr>
          <w:rFonts w:ascii="TH SarabunIT๙" w:hAnsi="TH SarabunIT๙" w:cs="TH SarabunIT๙" w:hint="cs"/>
          <w:sz w:val="30"/>
          <w:szCs w:val="30"/>
          <w:cs/>
        </w:rPr>
        <w:t>ข้อ ๑๙ พนักงานเทศบาลต้องรักษาชื่อเสียงของตน และรักษาเกียรติศักดิ์ของตำแหน่งหน้าที่ราชการของตนมิให้เสื่อมเสีย โดยไม่กระทำการใด ๆ อันได้ชื่อว่าประพฤติชั่ว</w:t>
      </w:r>
    </w:p>
    <w:p w:rsidR="000D37AA" w:rsidRPr="003D0FEA" w:rsidRDefault="000D37AA" w:rsidP="002D7CC7">
      <w:pPr>
        <w:spacing w:before="120"/>
        <w:ind w:left="567" w:right="-153" w:firstLine="709"/>
        <w:rPr>
          <w:rFonts w:ascii="TH SarabunIT๙" w:hAnsi="TH SarabunIT๙" w:cs="TH SarabunIT๙" w:hint="cs"/>
          <w:sz w:val="30"/>
          <w:szCs w:val="30"/>
        </w:rPr>
      </w:pPr>
      <w:r w:rsidRPr="003D0FEA">
        <w:rPr>
          <w:rFonts w:ascii="TH SarabunIT๙" w:hAnsi="TH SarabunIT๙" w:cs="TH SarabunIT๙" w:hint="cs"/>
          <w:sz w:val="30"/>
          <w:szCs w:val="30"/>
          <w:cs/>
        </w:rPr>
        <w:t>การกระทำความผิดอาญาจนได้รับโทษจำคุก หรือโทษที่หนักกว่าจำคุกโดยคำพิพากษาถึงที่สุดให้จำคุกหรือให้รับโทษที่หนักกว่าจำคุก เว้นแต่เป็นโทษสำหรับ</w:t>
      </w:r>
      <w:r w:rsidR="00380CE9" w:rsidRPr="003D0FEA">
        <w:rPr>
          <w:rFonts w:ascii="TH SarabunIT๙" w:hAnsi="TH SarabunIT๙" w:cs="TH SarabunIT๙" w:hint="cs"/>
          <w:sz w:val="30"/>
          <w:szCs w:val="30"/>
          <w:cs/>
        </w:rPr>
        <w:t>ความผิดที่ได้กระทำโดยประมาท หรือความผิดลหุโทษหรือกระทำการอื่นใดอันได้ชื่อว่าเป็นผู้ประพฤติชั่วอย่างร้ายแรง เป็นความผิดวินัยอย่างร้ายแรง</w:t>
      </w:r>
    </w:p>
    <w:p w:rsidR="00380CE9" w:rsidRPr="003D0FEA" w:rsidRDefault="00380CE9" w:rsidP="002D7CC7">
      <w:pPr>
        <w:spacing w:before="120"/>
        <w:ind w:left="567" w:right="-153" w:firstLine="709"/>
        <w:rPr>
          <w:rFonts w:ascii="TH SarabunIT๙" w:hAnsi="TH SarabunIT๙" w:cs="TH SarabunIT๙" w:hint="cs"/>
          <w:sz w:val="30"/>
          <w:szCs w:val="30"/>
        </w:rPr>
      </w:pPr>
      <w:r w:rsidRPr="003D0FEA">
        <w:rPr>
          <w:rFonts w:ascii="TH SarabunIT๙" w:hAnsi="TH SarabunIT๙" w:cs="TH SarabunIT๙" w:hint="cs"/>
          <w:sz w:val="30"/>
          <w:szCs w:val="30"/>
          <w:cs/>
        </w:rPr>
        <w:t xml:space="preserve">ข้อ ๒๐ </w:t>
      </w:r>
      <w:r w:rsidR="003D0FEA" w:rsidRPr="003D0FEA">
        <w:rPr>
          <w:rFonts w:ascii="TH SarabunIT๙" w:hAnsi="TH SarabunIT๙" w:cs="TH SarabunIT๙" w:hint="cs"/>
          <w:sz w:val="30"/>
          <w:szCs w:val="30"/>
          <w:cs/>
        </w:rPr>
        <w:t>ให้ผู้บังคับบัญชามีหน้าที่เสริมสร้างและพัฒนาให้ผู้อยู่ใต้บังคับบัญชามีวินัย ป้องกันมิให้ผู้อยู่ใต้บังคับบัญชากระทำผิดวินัย และดำเนินการทางวินัยแก่ผู้อยู่ใต้บังคับบัญชาซึ่งมีกรณีอันมีมูลที่ควรกล่าวหาว่ากระทำผิดวินัย</w:t>
      </w:r>
    </w:p>
    <w:p w:rsidR="003D0FEA" w:rsidRDefault="003D0FEA" w:rsidP="002D7CC7">
      <w:pPr>
        <w:spacing w:before="120"/>
        <w:ind w:left="567" w:right="-153" w:firstLine="709"/>
        <w:rPr>
          <w:rFonts w:ascii="TH SarabunIT๙" w:hAnsi="TH SarabunIT๙" w:cs="TH SarabunIT๙"/>
          <w:sz w:val="30"/>
          <w:szCs w:val="30"/>
        </w:rPr>
      </w:pPr>
      <w:r w:rsidRPr="003D0FEA">
        <w:rPr>
          <w:rFonts w:ascii="TH SarabunIT๙" w:hAnsi="TH SarabunIT๙" w:cs="TH SarabunIT๙" w:hint="cs"/>
          <w:sz w:val="30"/>
          <w:szCs w:val="30"/>
          <w:cs/>
        </w:rPr>
        <w:t>การเสริมสร้างและพัฒนาให้ผู้อยู่ใต้บังคับบัญชามีวินัยให้กระทำโดยการปฏิบัติตนเป็นแบบอย่างที่ดี การฝึกอบรม การสร้างขวัญและกำลังใจ การจูงใจ หรือการอื่นใดในอันที่จะเสริมสร้างและพัฒนาทัศนคติ จิตสำนึก และพฤติกรรมของผู้อยู่ใต้บังคับบัญชาให้เป็นไปในทางที่มีวินัย</w:t>
      </w:r>
    </w:p>
    <w:p w:rsidR="003D0FEA" w:rsidRDefault="003D0FEA" w:rsidP="002D7CC7">
      <w:pPr>
        <w:spacing w:before="120"/>
        <w:ind w:left="567" w:right="-153" w:firstLine="709"/>
        <w:rPr>
          <w:rFonts w:ascii="TH SarabunIT๙" w:hAnsi="TH SarabunIT๙" w:cs="TH SarabunIT๙" w:hint="cs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การป้องกันมิให้ผู้อยู่ใต้บังคับบัญชากระทำผิดวินัย ให้กระทำโดยการเอาใจใส่ สังเกตการณ์ และขจัดเหตุที่อาจก่อให้เกิดการกระทำผิดวินัยในเรื่องอันอยู่ในวิสัยที่จะดำเนินการป้องกันตามควรแก่กรณีได้</w:t>
      </w:r>
    </w:p>
    <w:p w:rsidR="003D0FEA" w:rsidRDefault="003D0FEA" w:rsidP="002D7CC7">
      <w:pPr>
        <w:spacing w:before="120"/>
        <w:ind w:left="567" w:right="-153" w:firstLine="709"/>
        <w:rPr>
          <w:rFonts w:ascii="TH SarabunIT๙" w:hAnsi="TH SarabunIT๙" w:cs="TH SarabunIT๙" w:hint="cs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เมื่อปรากฏกรณีมีมูลที่ควรกล่าวหาว่า พนักงานเทศบาลผู้ใดกระทำผิดวินัยโดยมีพยานหลักฐานในเบื้องต้นอยู่แล้ว ให้ผู้บังคับบัญชาดำเนินการทางวินัยทันที</w:t>
      </w:r>
    </w:p>
    <w:p w:rsidR="003D0FEA" w:rsidRDefault="003D0FEA" w:rsidP="002D7CC7">
      <w:pPr>
        <w:spacing w:before="120"/>
        <w:ind w:left="567" w:right="-153" w:firstLine="709"/>
        <w:rPr>
          <w:rFonts w:ascii="TH SarabunIT๙" w:hAnsi="TH SarabunIT๙" w:cs="TH SarabunIT๙" w:hint="cs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เมื่อมีการกล่าวหา โดยปรากฏตัวผู้กล่าวหา หรือมีกรณีเป็นที่สงสัยว่าพนักงานเทศบาลผู้ใดกระทำผิดวินัยโดยยังไม่มีพยานหลักฐาน ให้ผู้บังคับบัญชารีบดำเนินการสืบสวนหรือพิจารณาในเบื้องต้นว่า</w:t>
      </w:r>
      <w:r w:rsidR="00F32C0A">
        <w:rPr>
          <w:rFonts w:ascii="TH SarabunIT๙" w:hAnsi="TH SarabunIT๙" w:cs="TH SarabunIT๙" w:hint="cs"/>
          <w:sz w:val="30"/>
          <w:szCs w:val="30"/>
          <w:cs/>
        </w:rPr>
        <w:t>กรณีมีมูลที่ควรกล่าวหาว่าผู้นั้นกระทำผิดวินัยหรือไม่ ถ้าเห็นว่ากรณีไม่มีมูลที่ควรกล่าวหาว่ากระทำผิดวินัยจึงจะยุติเรื่องได้ ถ้าเห็นว่ากรณีมีมูลที่ควรกล่าวหาว่ากระทำผิดวินัยก็ให้ดำเนินการทางวินัยทันที</w:t>
      </w:r>
    </w:p>
    <w:p w:rsidR="00F32C0A" w:rsidRDefault="00F32C0A" w:rsidP="002D7CC7">
      <w:pPr>
        <w:spacing w:before="120"/>
        <w:ind w:left="567" w:right="-153" w:firstLine="709"/>
        <w:rPr>
          <w:rFonts w:ascii="TH SarabunIT๙" w:hAnsi="TH SarabunIT๙" w:cs="TH SarabunIT๙" w:hint="cs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การดำเนินการทางวินัยแก่ผู้อยู่ใต้บังคับบัญชาซึ่งมีกรณีอันมีมูลที่ควรกล่าวหาว่ากระทำผิดวินัยให้ดำเนินการตามที่กำหนดไว้ในประกาศหลักเกณฑ์และเงื่อนไขนี้</w:t>
      </w:r>
    </w:p>
    <w:p w:rsidR="00F32C0A" w:rsidRDefault="00F32C0A" w:rsidP="002D7CC7">
      <w:pPr>
        <w:spacing w:before="120"/>
        <w:ind w:left="567" w:right="-153" w:firstLine="709"/>
        <w:rPr>
          <w:rFonts w:ascii="TH SarabunIT๙" w:hAnsi="TH SarabunIT๙" w:cs="TH SarabunIT๙" w:hint="cs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ผู้บังคับบัญชาผู้ใดละเลยไม่ปฏิบัติหน้าที่ตามข้อนี้ และตามส่วนที่ ๑ ของหมวด ๒ หรือปฏิบัติหน้าที่ด้งกล่าวโดยไม่สุจริต</w:t>
      </w:r>
      <w:r w:rsidR="00496F42">
        <w:rPr>
          <w:rFonts w:ascii="TH SarabunIT๙" w:hAnsi="TH SarabunIT๙" w:cs="TH SarabunIT๙" w:hint="cs"/>
          <w:sz w:val="30"/>
          <w:szCs w:val="30"/>
          <w:cs/>
        </w:rPr>
        <w:t xml:space="preserve"> ให้ถือว่าผู้นั้นกระทำผิดวินัย</w:t>
      </w:r>
    </w:p>
    <w:p w:rsidR="003D0FEA" w:rsidRDefault="003D0FEA" w:rsidP="002D7CC7">
      <w:pPr>
        <w:spacing w:before="120"/>
        <w:ind w:left="567" w:right="-153" w:firstLine="709"/>
        <w:rPr>
          <w:rFonts w:ascii="TH SarabunIT๙" w:hAnsi="TH SarabunIT๙" w:cs="TH SarabunIT๙" w:hint="cs"/>
          <w:sz w:val="30"/>
          <w:szCs w:val="30"/>
        </w:rPr>
      </w:pPr>
      <w:r w:rsidRPr="003D0FEA">
        <w:rPr>
          <w:rFonts w:ascii="TH SarabunIT๙" w:hAnsi="TH SarabunIT๙" w:cs="TH SarabunIT๙" w:hint="cs"/>
          <w:sz w:val="30"/>
          <w:szCs w:val="30"/>
          <w:cs/>
        </w:rPr>
        <w:t>ข้อ</w:t>
      </w:r>
      <w:r w:rsidR="00496F42">
        <w:rPr>
          <w:rFonts w:ascii="TH SarabunIT๙" w:hAnsi="TH SarabunIT๙" w:cs="TH SarabunIT๙" w:hint="cs"/>
          <w:sz w:val="30"/>
          <w:szCs w:val="30"/>
          <w:cs/>
        </w:rPr>
        <w:t xml:space="preserve"> ๒๑ พนักงานเทศบาลผู้ใดฝ่าฝืนข้อห้ามหรือไม่ปฏิบัติตามข้อปฏิบัติทางวินัยตามที่กำหนดในหมวดนี้ ผู้นั้นเป็นผู้กระทำผิดวินัยจักต้องได้รับโทษทางวินัย เว้นแต่มีเหตุอันควรงดโทษตามที่กำหนดในหมวด ๒ </w:t>
      </w:r>
    </w:p>
    <w:p w:rsidR="00496F42" w:rsidRPr="00043641" w:rsidRDefault="00496F42" w:rsidP="002D7CC7">
      <w:pPr>
        <w:spacing w:before="120"/>
        <w:ind w:left="567" w:right="-153" w:firstLine="709"/>
        <w:rPr>
          <w:rFonts w:ascii="TH SarabunIT๙" w:hAnsi="TH SarabunIT๙" w:cs="TH SarabunIT๙" w:hint="cs"/>
          <w:sz w:val="30"/>
          <w:szCs w:val="30"/>
          <w:u w:val="single"/>
        </w:rPr>
      </w:pPr>
      <w:r w:rsidRPr="00043641">
        <w:rPr>
          <w:rFonts w:ascii="TH SarabunIT๙" w:hAnsi="TH SarabunIT๙" w:cs="TH SarabunIT๙" w:hint="cs"/>
          <w:sz w:val="30"/>
          <w:szCs w:val="30"/>
          <w:u w:val="single"/>
          <w:cs/>
        </w:rPr>
        <w:t>โทษทางวินัยมี ๕ สถาน คือ</w:t>
      </w:r>
    </w:p>
    <w:p w:rsidR="00496F42" w:rsidRDefault="00496F42" w:rsidP="002D7CC7">
      <w:pPr>
        <w:spacing w:before="120"/>
        <w:ind w:left="567" w:right="-153" w:firstLine="709"/>
        <w:rPr>
          <w:rFonts w:ascii="TH SarabunIT๙" w:hAnsi="TH SarabunIT๙" w:cs="TH SarabunIT๙" w:hint="cs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(๑) ภาคทัณฑ์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(๒) ตัดเงินเดือน</w:t>
      </w:r>
    </w:p>
    <w:p w:rsidR="00496F42" w:rsidRDefault="00496F42" w:rsidP="002D7CC7">
      <w:pPr>
        <w:spacing w:before="120"/>
        <w:ind w:left="567" w:right="-153" w:firstLine="709"/>
        <w:rPr>
          <w:rFonts w:ascii="TH SarabunIT๙" w:hAnsi="TH SarabunIT๙" w:cs="TH SarabunIT๙" w:hint="cs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(๓) ลดขั้นเงินเดือน</w:t>
      </w:r>
      <w:r>
        <w:rPr>
          <w:rFonts w:ascii="TH SarabunIT๙" w:hAnsi="TH SarabunIT๙" w:cs="TH SarabunIT๙" w:hint="cs"/>
          <w:sz w:val="30"/>
          <w:szCs w:val="30"/>
          <w:cs/>
        </w:rPr>
        <w:tab/>
        <w:t>(๔) ปลดออก</w:t>
      </w:r>
    </w:p>
    <w:p w:rsidR="00496F42" w:rsidRDefault="00496F42" w:rsidP="002D7CC7">
      <w:pPr>
        <w:spacing w:before="120"/>
        <w:ind w:left="567" w:right="-153" w:firstLine="709"/>
        <w:rPr>
          <w:rFonts w:ascii="TH SarabunIT๙" w:hAnsi="TH SarabunIT๙" w:cs="TH SarabunIT๙" w:hint="cs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(๕) ไล่ออก</w:t>
      </w:r>
    </w:p>
    <w:p w:rsidR="00496F42" w:rsidRPr="003D0FEA" w:rsidRDefault="00496F42" w:rsidP="002D7CC7">
      <w:pPr>
        <w:spacing w:before="120"/>
        <w:ind w:left="567" w:right="-153" w:firstLine="709"/>
        <w:rPr>
          <w:rFonts w:ascii="TH SarabunIT๙" w:hAnsi="TH SarabunIT๙" w:cs="TH SarabunIT๙" w:hint="cs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ข้อ ๒๒ การลงโทษพนักงานเทศบาลให้ทำเป็นคำสั่ง วิธีการออกคำสั่งเกี่ยวกับการลงโทษให้เป็นไปตามที่กำหนดในส่วนที่ ๔ ของหมวด ๒</w:t>
      </w:r>
    </w:p>
    <w:p w:rsidR="00EA5820" w:rsidRPr="00F23A8B" w:rsidRDefault="00F23A8B" w:rsidP="00496F42">
      <w:pPr>
        <w:spacing w:before="120"/>
        <w:ind w:left="284"/>
        <w:jc w:val="center"/>
        <w:rPr>
          <w:rFonts w:ascii="TH SarabunIT๙" w:hAnsi="TH SarabunIT๙" w:cs="TH SarabunIT๙"/>
          <w:sz w:val="36"/>
          <w:szCs w:val="36"/>
        </w:rPr>
      </w:pPr>
      <w:r w:rsidRPr="00F23A8B">
        <w:rPr>
          <w:rFonts w:ascii="TH SarabunIT๙" w:hAnsi="TH SarabunIT๙" w:cs="TH SarabunIT๙" w:hint="cs"/>
          <w:sz w:val="36"/>
          <w:szCs w:val="36"/>
          <w:cs/>
        </w:rPr>
        <w:t>* * * * *</w:t>
      </w:r>
    </w:p>
    <w:sectPr w:rsidR="00EA5820" w:rsidRPr="00F23A8B" w:rsidSect="00496F42">
      <w:pgSz w:w="16838" w:h="11906" w:orient="landscape"/>
      <w:pgMar w:top="851" w:right="851" w:bottom="567" w:left="142" w:header="708" w:footer="708" w:gutter="0"/>
      <w:cols w:num="3" w:space="53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C525F"/>
    <w:multiLevelType w:val="hybridMultilevel"/>
    <w:tmpl w:val="94F4EF22"/>
    <w:lvl w:ilvl="0" w:tplc="8C74E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40"/>
      </w:rPr>
    </w:lvl>
    <w:lvl w:ilvl="1" w:tplc="F7FC2556">
      <w:numFmt w:val="none"/>
      <w:lvlText w:val=""/>
      <w:lvlJc w:val="left"/>
      <w:pPr>
        <w:tabs>
          <w:tab w:val="num" w:pos="360"/>
        </w:tabs>
      </w:pPr>
    </w:lvl>
    <w:lvl w:ilvl="2" w:tplc="AF9804D4">
      <w:numFmt w:val="none"/>
      <w:lvlText w:val=""/>
      <w:lvlJc w:val="left"/>
      <w:pPr>
        <w:tabs>
          <w:tab w:val="num" w:pos="360"/>
        </w:tabs>
      </w:pPr>
    </w:lvl>
    <w:lvl w:ilvl="3" w:tplc="915A9576">
      <w:numFmt w:val="none"/>
      <w:lvlText w:val=""/>
      <w:lvlJc w:val="left"/>
      <w:pPr>
        <w:tabs>
          <w:tab w:val="num" w:pos="360"/>
        </w:tabs>
      </w:pPr>
    </w:lvl>
    <w:lvl w:ilvl="4" w:tplc="46BABDE6">
      <w:numFmt w:val="none"/>
      <w:lvlText w:val=""/>
      <w:lvlJc w:val="left"/>
      <w:pPr>
        <w:tabs>
          <w:tab w:val="num" w:pos="360"/>
        </w:tabs>
      </w:pPr>
    </w:lvl>
    <w:lvl w:ilvl="5" w:tplc="D5720616">
      <w:numFmt w:val="none"/>
      <w:lvlText w:val=""/>
      <w:lvlJc w:val="left"/>
      <w:pPr>
        <w:tabs>
          <w:tab w:val="num" w:pos="360"/>
        </w:tabs>
      </w:pPr>
    </w:lvl>
    <w:lvl w:ilvl="6" w:tplc="C6B6E27A">
      <w:numFmt w:val="none"/>
      <w:lvlText w:val=""/>
      <w:lvlJc w:val="left"/>
      <w:pPr>
        <w:tabs>
          <w:tab w:val="num" w:pos="360"/>
        </w:tabs>
      </w:pPr>
    </w:lvl>
    <w:lvl w:ilvl="7" w:tplc="20AEF42C">
      <w:numFmt w:val="none"/>
      <w:lvlText w:val=""/>
      <w:lvlJc w:val="left"/>
      <w:pPr>
        <w:tabs>
          <w:tab w:val="num" w:pos="360"/>
        </w:tabs>
      </w:pPr>
    </w:lvl>
    <w:lvl w:ilvl="8" w:tplc="D49E6EB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80"/>
    <w:rsid w:val="00043641"/>
    <w:rsid w:val="000D37AA"/>
    <w:rsid w:val="001E31BA"/>
    <w:rsid w:val="00221BE7"/>
    <w:rsid w:val="002342A0"/>
    <w:rsid w:val="002420AD"/>
    <w:rsid w:val="00292BAC"/>
    <w:rsid w:val="002D7CC7"/>
    <w:rsid w:val="002E4622"/>
    <w:rsid w:val="00380CE9"/>
    <w:rsid w:val="00397B4F"/>
    <w:rsid w:val="003B3FE9"/>
    <w:rsid w:val="003C1670"/>
    <w:rsid w:val="003D0FEA"/>
    <w:rsid w:val="00456ACD"/>
    <w:rsid w:val="00496F42"/>
    <w:rsid w:val="004C57AA"/>
    <w:rsid w:val="005E5F7D"/>
    <w:rsid w:val="00604E0F"/>
    <w:rsid w:val="006900CA"/>
    <w:rsid w:val="006F6367"/>
    <w:rsid w:val="007F3168"/>
    <w:rsid w:val="008078F6"/>
    <w:rsid w:val="008B31EB"/>
    <w:rsid w:val="009016FD"/>
    <w:rsid w:val="00A74757"/>
    <w:rsid w:val="00B54534"/>
    <w:rsid w:val="00B7348E"/>
    <w:rsid w:val="00B75F80"/>
    <w:rsid w:val="00BA511A"/>
    <w:rsid w:val="00D25614"/>
    <w:rsid w:val="00E700E4"/>
    <w:rsid w:val="00EA5820"/>
    <w:rsid w:val="00F23A8B"/>
    <w:rsid w:val="00F3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36611"/>
  <w15:docId w15:val="{3E4DFADC-238A-4F1D-AD4A-B3EB2DDB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IT๙"/>
        <w:sz w:val="28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F80"/>
    <w:rPr>
      <w:rFonts w:ascii="Cordia New" w:eastAsia="SimSun" w:hAnsi="Cordia New" w:cs="Angsana New"/>
      <w:sz w:val="32"/>
      <w:lang w:eastAsia="zh-CN"/>
    </w:rPr>
  </w:style>
  <w:style w:type="paragraph" w:styleId="1">
    <w:name w:val="heading 1"/>
    <w:basedOn w:val="a"/>
    <w:next w:val="a"/>
    <w:link w:val="10"/>
    <w:qFormat/>
    <w:rsid w:val="004C57AA"/>
    <w:pPr>
      <w:keepNext/>
      <w:outlineLvl w:val="0"/>
    </w:pPr>
    <w:rPr>
      <w:rFonts w:eastAsia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C57AA"/>
    <w:rPr>
      <w:rFonts w:ascii="Cordia New" w:eastAsia="Cordia New" w:hAnsi="Cordia New" w:cs="Angsana New"/>
      <w:sz w:val="28"/>
    </w:rPr>
  </w:style>
  <w:style w:type="character" w:styleId="a3">
    <w:name w:val="Strong"/>
    <w:basedOn w:val="a0"/>
    <w:uiPriority w:val="22"/>
    <w:qFormat/>
    <w:rsid w:val="004C57AA"/>
    <w:rPr>
      <w:b/>
      <w:bCs/>
    </w:rPr>
  </w:style>
  <w:style w:type="paragraph" w:styleId="a4">
    <w:name w:val="No Spacing"/>
    <w:uiPriority w:val="1"/>
    <w:qFormat/>
    <w:rsid w:val="004C57AA"/>
    <w:pPr>
      <w:ind w:left="1134"/>
      <w:jc w:val="thaiDistribute"/>
    </w:pPr>
    <w:rPr>
      <w:rFonts w:ascii="Calibri" w:eastAsia="Calibri" w:hAnsi="Calibri" w:cs="Cordia New"/>
      <w:sz w:val="22"/>
      <w:szCs w:val="28"/>
    </w:rPr>
  </w:style>
  <w:style w:type="paragraph" w:styleId="a5">
    <w:name w:val="List Paragraph"/>
    <w:basedOn w:val="a"/>
    <w:uiPriority w:val="34"/>
    <w:qFormat/>
    <w:rsid w:val="004C57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5F80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75F80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อุดมสมบูรณ์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Administrator</cp:lastModifiedBy>
  <cp:revision>2</cp:revision>
  <cp:lastPrinted>2020-08-19T11:37:00Z</cp:lastPrinted>
  <dcterms:created xsi:type="dcterms:W3CDTF">2020-08-19T11:38:00Z</dcterms:created>
  <dcterms:modified xsi:type="dcterms:W3CDTF">2020-08-19T11:38:00Z</dcterms:modified>
</cp:coreProperties>
</file>